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41" w:rsidRPr="00970306" w:rsidRDefault="00A20E72" w:rsidP="00D55441">
      <w:pPr>
        <w:pStyle w:val="a8"/>
        <w:rPr>
          <w:rFonts w:ascii="Arial" w:hAnsi="Arial" w:cs="Arial"/>
          <w:b/>
          <w:color w:val="7F7F7F" w:themeColor="text1" w:themeTint="80"/>
          <w:sz w:val="22"/>
          <w:szCs w:val="24"/>
        </w:rPr>
      </w:pPr>
      <w:r>
        <w:rPr>
          <w:rFonts w:ascii="Arial" w:hAnsi="Arial" w:cs="Arial" w:hint="eastAsia"/>
          <w:b/>
          <w:color w:val="7F7F7F" w:themeColor="text1" w:themeTint="80"/>
          <w:sz w:val="22"/>
          <w:szCs w:val="24"/>
        </w:rPr>
        <w:t>10</w:t>
      </w:r>
      <w:r w:rsidR="008B3302" w:rsidRPr="00970306">
        <w:rPr>
          <w:rFonts w:ascii="Arial" w:hAnsi="Arial" w:cs="Arial"/>
          <w:b/>
          <w:color w:val="7F7F7F" w:themeColor="text1" w:themeTint="80"/>
          <w:sz w:val="22"/>
          <w:szCs w:val="24"/>
        </w:rPr>
        <w:t xml:space="preserve"> </w:t>
      </w:r>
      <w:r w:rsidR="0056106C">
        <w:rPr>
          <w:rFonts w:ascii="Arial" w:hAnsi="Arial" w:cs="Arial" w:hint="eastAsia"/>
          <w:b/>
          <w:color w:val="7F7F7F" w:themeColor="text1" w:themeTint="80"/>
          <w:sz w:val="22"/>
          <w:szCs w:val="24"/>
        </w:rPr>
        <w:t>SEPTEMBER</w:t>
      </w:r>
      <w:r w:rsidR="00EE4E25">
        <w:rPr>
          <w:rFonts w:ascii="Arial" w:hAnsi="Arial" w:cs="Arial"/>
          <w:b/>
          <w:color w:val="7F7F7F" w:themeColor="text1" w:themeTint="80"/>
          <w:sz w:val="22"/>
          <w:szCs w:val="24"/>
        </w:rPr>
        <w:t xml:space="preserve"> 201</w:t>
      </w:r>
      <w:r w:rsidR="00EE4E25">
        <w:rPr>
          <w:rFonts w:ascii="Arial" w:hAnsi="Arial" w:cs="Arial" w:hint="eastAsia"/>
          <w:b/>
          <w:color w:val="7F7F7F" w:themeColor="text1" w:themeTint="80"/>
          <w:sz w:val="22"/>
          <w:szCs w:val="24"/>
        </w:rPr>
        <w:t>9</w:t>
      </w:r>
      <w:r w:rsidR="003D4FC5" w:rsidRPr="00970306">
        <w:rPr>
          <w:rFonts w:ascii="Arial" w:hAnsi="Arial" w:cs="Arial"/>
          <w:b/>
          <w:color w:val="7F7F7F" w:themeColor="text1" w:themeTint="80"/>
          <w:sz w:val="22"/>
          <w:szCs w:val="24"/>
        </w:rPr>
        <w:tab/>
      </w:r>
      <w:r w:rsidR="003D4FC5" w:rsidRPr="00970306">
        <w:rPr>
          <w:rFonts w:ascii="Arial" w:hAnsi="Arial" w:cs="Arial"/>
          <w:b/>
          <w:color w:val="7F7F7F" w:themeColor="text1" w:themeTint="80"/>
          <w:sz w:val="22"/>
          <w:szCs w:val="24"/>
        </w:rPr>
        <w:tab/>
      </w:r>
      <w:r w:rsidR="003D4FC5" w:rsidRPr="00970306">
        <w:rPr>
          <w:rFonts w:ascii="Arial" w:hAnsi="Arial" w:cs="Arial"/>
          <w:b/>
          <w:color w:val="7F7F7F" w:themeColor="text1" w:themeTint="80"/>
          <w:sz w:val="22"/>
          <w:szCs w:val="24"/>
        </w:rPr>
        <w:tab/>
      </w:r>
      <w:r w:rsidR="00C804A9" w:rsidRPr="00970306">
        <w:rPr>
          <w:rFonts w:ascii="Arial" w:hAnsi="Arial" w:cs="Arial"/>
          <w:b/>
          <w:color w:val="7F7F7F" w:themeColor="text1" w:themeTint="80"/>
          <w:sz w:val="22"/>
          <w:szCs w:val="24"/>
        </w:rPr>
        <w:tab/>
      </w:r>
      <w:r w:rsidR="003D4FC5" w:rsidRPr="00970306">
        <w:rPr>
          <w:rFonts w:ascii="Arial" w:hAnsi="Arial" w:cs="Arial"/>
          <w:b/>
          <w:color w:val="7F7F7F" w:themeColor="text1" w:themeTint="80"/>
          <w:sz w:val="22"/>
          <w:szCs w:val="24"/>
        </w:rPr>
        <w:t xml:space="preserve"> </w:t>
      </w:r>
      <w:r w:rsidR="00970306" w:rsidRPr="00970306">
        <w:rPr>
          <w:rFonts w:ascii="Arial" w:hAnsi="Arial" w:cs="Arial" w:hint="eastAsia"/>
          <w:b/>
          <w:color w:val="7F7F7F" w:themeColor="text1" w:themeTint="80"/>
          <w:sz w:val="22"/>
          <w:szCs w:val="24"/>
        </w:rPr>
        <w:t xml:space="preserve">    </w:t>
      </w:r>
      <w:r w:rsidR="00D55441" w:rsidRPr="00970306">
        <w:rPr>
          <w:rFonts w:ascii="Arial" w:hAnsi="Arial" w:cs="Arial"/>
          <w:b/>
          <w:color w:val="7F7F7F" w:themeColor="text1" w:themeTint="80"/>
          <w:sz w:val="22"/>
          <w:szCs w:val="24"/>
        </w:rPr>
        <w:t>FOR IMMEDIATE PRESS RELEASE</w:t>
      </w:r>
    </w:p>
    <w:p w:rsidR="00D55441" w:rsidRPr="00970306" w:rsidRDefault="00D55441" w:rsidP="00D55441">
      <w:pPr>
        <w:pStyle w:val="a8"/>
        <w:rPr>
          <w:rFonts w:ascii="Arial" w:hAnsi="Arial" w:cs="Arial"/>
          <w:b/>
          <w:sz w:val="22"/>
          <w:szCs w:val="24"/>
        </w:rPr>
      </w:pPr>
    </w:p>
    <w:p w:rsidR="00B21EA5" w:rsidRDefault="00B21EA5" w:rsidP="005610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Korea to Develop South </w:t>
      </w:r>
      <w:proofErr w:type="spellStart"/>
      <w:r>
        <w:rPr>
          <w:rFonts w:ascii="Arial" w:hAnsi="Arial" w:cs="Arial" w:hint="eastAsia"/>
          <w:b/>
          <w:sz w:val="24"/>
          <w:szCs w:val="24"/>
        </w:rPr>
        <w:t>Jeolla</w:t>
      </w:r>
      <w:proofErr w:type="spellEnd"/>
      <w:r>
        <w:rPr>
          <w:rFonts w:ascii="Arial" w:hAnsi="Arial" w:cs="Arial" w:hint="eastAsia"/>
          <w:b/>
          <w:sz w:val="24"/>
          <w:szCs w:val="24"/>
        </w:rPr>
        <w:t xml:space="preserve"> Province into New MICE Destination</w:t>
      </w:r>
    </w:p>
    <w:p w:rsidR="0056106C" w:rsidRDefault="006D0521" w:rsidP="0056106C">
      <w:proofErr w:type="spellStart"/>
      <w:r>
        <w:rPr>
          <w:rFonts w:hint="eastAsia"/>
        </w:rPr>
        <w:t>Jeollanam</w:t>
      </w:r>
      <w:proofErr w:type="spellEnd"/>
      <w:r>
        <w:rPr>
          <w:rFonts w:hint="eastAsia"/>
        </w:rPr>
        <w:t xml:space="preserve">-do, </w:t>
      </w:r>
      <w:r w:rsidR="0056106C">
        <w:rPr>
          <w:rFonts w:hint="eastAsia"/>
        </w:rPr>
        <w:t>Korea</w:t>
      </w:r>
      <w:r w:rsidR="0056106C">
        <w:t>’</w:t>
      </w:r>
      <w:r w:rsidR="0056106C">
        <w:rPr>
          <w:rFonts w:hint="eastAsia"/>
        </w:rPr>
        <w:t xml:space="preserve">s South </w:t>
      </w:r>
      <w:proofErr w:type="spellStart"/>
      <w:r w:rsidR="0056106C">
        <w:rPr>
          <w:rFonts w:hint="eastAsia"/>
        </w:rPr>
        <w:t>Jeolla</w:t>
      </w:r>
      <w:proofErr w:type="spellEnd"/>
      <w:r w:rsidR="0056106C">
        <w:rPr>
          <w:rFonts w:hint="eastAsia"/>
        </w:rPr>
        <w:t xml:space="preserve"> Province</w:t>
      </w:r>
      <w:r>
        <w:rPr>
          <w:rFonts w:hint="eastAsia"/>
        </w:rPr>
        <w:t>,</w:t>
      </w:r>
      <w:r w:rsidR="00143DEE">
        <w:rPr>
          <w:rFonts w:hint="eastAsia"/>
        </w:rPr>
        <w:t xml:space="preserve"> announced</w:t>
      </w:r>
      <w:r w:rsidR="0056106C">
        <w:rPr>
          <w:rFonts w:hint="eastAsia"/>
        </w:rPr>
        <w:t xml:space="preserve"> plans to develop specialized MICE tourism </w:t>
      </w:r>
      <w:r w:rsidR="00B93186">
        <w:rPr>
          <w:rFonts w:hint="eastAsia"/>
        </w:rPr>
        <w:t>i</w:t>
      </w:r>
      <w:r w:rsidR="0056106C">
        <w:t>ndus</w:t>
      </w:r>
      <w:r w:rsidR="0056106C">
        <w:rPr>
          <w:rFonts w:hint="eastAsia"/>
        </w:rPr>
        <w:t>tries to transform the province into a retreat-style MICE destination.</w:t>
      </w:r>
    </w:p>
    <w:p w:rsidR="00143DEE" w:rsidRPr="007C366D" w:rsidRDefault="003F59F5" w:rsidP="0056106C">
      <w:r w:rsidRPr="007C366D">
        <w:rPr>
          <w:rFonts w:hint="eastAsia"/>
        </w:rPr>
        <w:t xml:space="preserve">Located in the Southwest corner of the </w:t>
      </w:r>
      <w:r w:rsidR="007C366D" w:rsidRPr="007C366D">
        <w:rPr>
          <w:rFonts w:hint="eastAsia"/>
        </w:rPr>
        <w:t xml:space="preserve">Korean </w:t>
      </w:r>
      <w:r w:rsidRPr="007C366D">
        <w:rPr>
          <w:rFonts w:hint="eastAsia"/>
        </w:rPr>
        <w:t>pe</w:t>
      </w:r>
      <w:r w:rsidR="006D0521" w:rsidRPr="007C366D">
        <w:rPr>
          <w:rFonts w:hint="eastAsia"/>
        </w:rPr>
        <w:t xml:space="preserve">ninsula, South </w:t>
      </w:r>
      <w:proofErr w:type="spellStart"/>
      <w:r w:rsidR="006D0521" w:rsidRPr="007C366D">
        <w:rPr>
          <w:rFonts w:hint="eastAsia"/>
        </w:rPr>
        <w:t>Jeolla</w:t>
      </w:r>
      <w:proofErr w:type="spellEnd"/>
      <w:r w:rsidR="006D0521" w:rsidRPr="007C366D">
        <w:rPr>
          <w:rFonts w:hint="eastAsia"/>
        </w:rPr>
        <w:t xml:space="preserve"> Province</w:t>
      </w:r>
      <w:r w:rsidRPr="007C366D">
        <w:rPr>
          <w:rFonts w:hint="eastAsia"/>
        </w:rPr>
        <w:t xml:space="preserve"> is a province rich in natural retreats, including mountains, coastal areas, and islands. </w:t>
      </w:r>
      <w:r w:rsidR="00F02E95" w:rsidRPr="007C366D">
        <w:rPr>
          <w:rFonts w:hint="eastAsia"/>
        </w:rPr>
        <w:t>Not frequented</w:t>
      </w:r>
      <w:r w:rsidR="007C366D" w:rsidRPr="007C366D">
        <w:rPr>
          <w:rFonts w:hint="eastAsia"/>
        </w:rPr>
        <w:t xml:space="preserve"> often</w:t>
      </w:r>
      <w:r w:rsidR="00F02E95" w:rsidRPr="007C366D">
        <w:rPr>
          <w:rFonts w:hint="eastAsia"/>
        </w:rPr>
        <w:t xml:space="preserve"> by tourists, the province boasts</w:t>
      </w:r>
      <w:r w:rsidR="00143DEE" w:rsidRPr="007C366D">
        <w:rPr>
          <w:rFonts w:hint="eastAsia"/>
        </w:rPr>
        <w:t xml:space="preserve"> an off-the-beaten track charm and a slower pace from the cities, with several cities in the province </w:t>
      </w:r>
      <w:r w:rsidR="006D0521" w:rsidRPr="007C366D">
        <w:rPr>
          <w:rFonts w:hint="eastAsia"/>
        </w:rPr>
        <w:t>recognized</w:t>
      </w:r>
      <w:r w:rsidR="00143DEE" w:rsidRPr="007C366D">
        <w:rPr>
          <w:rFonts w:hint="eastAsia"/>
        </w:rPr>
        <w:t xml:space="preserve"> as slow cities. The </w:t>
      </w:r>
      <w:r w:rsidR="006D0521" w:rsidRPr="007C366D">
        <w:rPr>
          <w:rFonts w:hint="eastAsia"/>
        </w:rPr>
        <w:t xml:space="preserve">city of </w:t>
      </w:r>
      <w:proofErr w:type="spellStart"/>
      <w:r w:rsidR="006D0521" w:rsidRPr="007C366D">
        <w:rPr>
          <w:rFonts w:hint="eastAsia"/>
        </w:rPr>
        <w:t>Gwangju</w:t>
      </w:r>
      <w:proofErr w:type="spellEnd"/>
      <w:r w:rsidR="00B02AC6" w:rsidRPr="007C366D">
        <w:rPr>
          <w:rFonts w:hint="eastAsia"/>
        </w:rPr>
        <w:t>, located within the province, is home to one of Korea</w:t>
      </w:r>
      <w:r w:rsidR="00B02AC6" w:rsidRPr="007C366D">
        <w:t>’</w:t>
      </w:r>
      <w:r w:rsidR="00B02AC6" w:rsidRPr="007C366D">
        <w:rPr>
          <w:rFonts w:hint="eastAsia"/>
        </w:rPr>
        <w:t xml:space="preserve">s main convention centers, </w:t>
      </w:r>
      <w:proofErr w:type="spellStart"/>
      <w:r w:rsidR="00B02AC6" w:rsidRPr="007C366D">
        <w:rPr>
          <w:rFonts w:hint="eastAsia"/>
        </w:rPr>
        <w:t>Kimdaejung</w:t>
      </w:r>
      <w:proofErr w:type="spellEnd"/>
      <w:r w:rsidR="00B02AC6" w:rsidRPr="007C366D">
        <w:rPr>
          <w:rFonts w:hint="eastAsia"/>
        </w:rPr>
        <w:t xml:space="preserve"> Convention Center. </w:t>
      </w:r>
      <w:r w:rsidR="00143DEE" w:rsidRPr="007C366D">
        <w:rPr>
          <w:rFonts w:hint="eastAsia"/>
        </w:rPr>
        <w:t xml:space="preserve">   </w:t>
      </w:r>
    </w:p>
    <w:p w:rsidR="00B02AC6" w:rsidRDefault="00B02AC6" w:rsidP="00B02AC6">
      <w:pPr>
        <w:adjustRightInd w:val="0"/>
        <w:spacing w:after="0" w:line="240" w:lineRule="auto"/>
        <w:rPr>
          <w:rFonts w:eastAsia="T3Font_36" w:cs="T3Font_36"/>
        </w:rPr>
      </w:pPr>
      <w:r>
        <w:rPr>
          <w:rFonts w:eastAsia="T3Font_36" w:cs="T3Font_36" w:hint="eastAsia"/>
        </w:rPr>
        <w:t xml:space="preserve">The province is focusing on developing its regional MICE brand under the concept </w:t>
      </w:r>
      <w:r>
        <w:rPr>
          <w:rFonts w:eastAsia="T3Font_36" w:cs="T3Font_36"/>
        </w:rPr>
        <w:t>“</w:t>
      </w:r>
      <w:r>
        <w:rPr>
          <w:rFonts w:eastAsia="T3Font_36" w:cs="T3Font_36" w:hint="eastAsia"/>
        </w:rPr>
        <w:t>Creating Business through Rest, Relaxation and Recharging of Mind</w:t>
      </w:r>
      <w:r>
        <w:rPr>
          <w:rFonts w:eastAsia="T3Font_36" w:cs="T3Font_36"/>
        </w:rPr>
        <w:t>”</w:t>
      </w:r>
      <w:r>
        <w:rPr>
          <w:rFonts w:eastAsia="T3Font_36" w:cs="T3Font_36" w:hint="eastAsia"/>
        </w:rPr>
        <w:t xml:space="preserve">. While there is a lack of large scale MICE infrastructure such as convention centers and conference spaces, the province plans to </w:t>
      </w:r>
      <w:r w:rsidR="000F5538">
        <w:rPr>
          <w:rFonts w:eastAsia="T3Font_36" w:cs="T3Font_36" w:hint="eastAsia"/>
        </w:rPr>
        <w:t>attract a niche market of small- and medium-</w:t>
      </w:r>
      <w:r>
        <w:rPr>
          <w:rFonts w:eastAsia="T3Font_36" w:cs="T3Font_36"/>
        </w:rPr>
        <w:t xml:space="preserve">sized events by utilizing its local </w:t>
      </w:r>
      <w:r>
        <w:rPr>
          <w:rFonts w:eastAsia="T3Font_36" w:cs="T3Font_36" w:hint="eastAsia"/>
        </w:rPr>
        <w:t xml:space="preserve">assets, </w:t>
      </w:r>
      <w:r w:rsidR="007C366D">
        <w:rPr>
          <w:rFonts w:eastAsia="T3Font_36" w:cs="T3Font_36" w:hint="eastAsia"/>
        </w:rPr>
        <w:t xml:space="preserve">including </w:t>
      </w:r>
      <w:r>
        <w:rPr>
          <w:rFonts w:eastAsia="T3Font_36" w:cs="T3Font_36"/>
        </w:rPr>
        <w:t>its rich</w:t>
      </w:r>
      <w:r>
        <w:rPr>
          <w:rFonts w:eastAsia="T3Font_36" w:cs="T3Font_36" w:hint="eastAsia"/>
        </w:rPr>
        <w:t xml:space="preserve"> natural ecology and historical and cultural resources. </w:t>
      </w:r>
    </w:p>
    <w:p w:rsidR="00B02AC6" w:rsidRPr="0028086B" w:rsidRDefault="00B02AC6" w:rsidP="00B02AC6">
      <w:pPr>
        <w:adjustRightInd w:val="0"/>
        <w:spacing w:after="0" w:line="240" w:lineRule="auto"/>
        <w:rPr>
          <w:rFonts w:eastAsia="T3Font_36" w:cs="T3Font_36"/>
        </w:rPr>
      </w:pPr>
    </w:p>
    <w:p w:rsidR="0056106C" w:rsidRDefault="00B02AC6" w:rsidP="0056106C">
      <w:pPr>
        <w:adjustRightInd w:val="0"/>
        <w:spacing w:after="0" w:line="240" w:lineRule="auto"/>
        <w:rPr>
          <w:rFonts w:eastAsia="T3Font_36" w:cs="T3Font_36"/>
        </w:rPr>
      </w:pPr>
      <w:r>
        <w:rPr>
          <w:rFonts w:hint="eastAsia"/>
        </w:rPr>
        <w:t xml:space="preserve">As part of its efforts, </w:t>
      </w:r>
      <w:proofErr w:type="spellStart"/>
      <w:r w:rsidR="006D0521">
        <w:rPr>
          <w:rFonts w:hint="eastAsia"/>
        </w:rPr>
        <w:t>Jeollanam</w:t>
      </w:r>
      <w:proofErr w:type="spellEnd"/>
      <w:r w:rsidR="006D0521">
        <w:rPr>
          <w:rFonts w:hint="eastAsia"/>
        </w:rPr>
        <w:t>-do</w:t>
      </w:r>
      <w:r w:rsidR="0056106C">
        <w:rPr>
          <w:rFonts w:hint="eastAsia"/>
        </w:rPr>
        <w:t xml:space="preserve"> </w:t>
      </w:r>
      <w:r w:rsidR="0056106C">
        <w:t>selected 5</w:t>
      </w:r>
      <w:r w:rsidR="0056106C">
        <w:rPr>
          <w:rFonts w:hint="eastAsia"/>
        </w:rPr>
        <w:t xml:space="preserve"> </w:t>
      </w:r>
      <w:r w:rsidR="0056106C">
        <w:t xml:space="preserve">locations </w:t>
      </w:r>
      <w:r w:rsidR="00753CFE">
        <w:rPr>
          <w:rFonts w:hint="eastAsia"/>
        </w:rPr>
        <w:t>which</w:t>
      </w:r>
      <w:r w:rsidR="0056106C">
        <w:rPr>
          <w:rFonts w:hint="eastAsia"/>
        </w:rPr>
        <w:t xml:space="preserve"> </w:t>
      </w:r>
      <w:r w:rsidR="003F59F5">
        <w:rPr>
          <w:rFonts w:hint="eastAsia"/>
        </w:rPr>
        <w:t>showcase</w:t>
      </w:r>
      <w:r w:rsidR="0056106C">
        <w:rPr>
          <w:rFonts w:hint="eastAsia"/>
        </w:rPr>
        <w:t xml:space="preserve"> the province</w:t>
      </w:r>
      <w:r w:rsidR="0056106C">
        <w:t>’</w:t>
      </w:r>
      <w:r w:rsidR="0056106C">
        <w:rPr>
          <w:rFonts w:hint="eastAsia"/>
        </w:rPr>
        <w:t>s natural re</w:t>
      </w:r>
      <w:r w:rsidR="006D0521">
        <w:rPr>
          <w:rFonts w:hint="eastAsia"/>
        </w:rPr>
        <w:t>sources and wellness tourism con</w:t>
      </w:r>
      <w:r w:rsidR="0056106C">
        <w:rPr>
          <w:rFonts w:hint="eastAsia"/>
        </w:rPr>
        <w:t xml:space="preserve">tents. The selected locations are </w:t>
      </w:r>
      <w:r w:rsidR="0056106C" w:rsidRPr="0028086B">
        <w:rPr>
          <w:rFonts w:eastAsia="T3Font_36" w:cs="T3Font_36"/>
        </w:rPr>
        <w:t xml:space="preserve">sports and leisure-based Mokpo International Football Center, healing-based </w:t>
      </w:r>
      <w:proofErr w:type="spellStart"/>
      <w:r w:rsidR="0056106C" w:rsidRPr="0028086B">
        <w:rPr>
          <w:rFonts w:eastAsia="T3Font_36" w:cs="T3Font_36"/>
        </w:rPr>
        <w:t>Gwangyang</w:t>
      </w:r>
      <w:proofErr w:type="spellEnd"/>
      <w:r w:rsidR="0056106C" w:rsidRPr="0028086B">
        <w:rPr>
          <w:rFonts w:eastAsia="T3Font_36" w:cs="T3Font_36"/>
        </w:rPr>
        <w:t xml:space="preserve"> </w:t>
      </w:r>
      <w:proofErr w:type="spellStart"/>
      <w:r w:rsidR="0056106C" w:rsidRPr="0028086B">
        <w:rPr>
          <w:rFonts w:eastAsia="T3Font_36" w:cs="T3Font_36"/>
        </w:rPr>
        <w:t>Baegunsan</w:t>
      </w:r>
      <w:proofErr w:type="spellEnd"/>
      <w:r w:rsidR="0056106C" w:rsidRPr="0028086B">
        <w:rPr>
          <w:rFonts w:eastAsia="T3Font_36" w:cs="T3Font_36"/>
        </w:rPr>
        <w:t xml:space="preserve"> Recreational Forest, </w:t>
      </w:r>
      <w:proofErr w:type="spellStart"/>
      <w:r w:rsidR="0056106C" w:rsidRPr="0028086B">
        <w:rPr>
          <w:rFonts w:eastAsia="T3Font_36" w:cs="T3Font_36"/>
        </w:rPr>
        <w:t>Gokseong</w:t>
      </w:r>
      <w:proofErr w:type="spellEnd"/>
      <w:r w:rsidR="0056106C" w:rsidRPr="0028086B">
        <w:rPr>
          <w:rFonts w:eastAsia="T3Font_36" w:cs="T3Font_36"/>
        </w:rPr>
        <w:t xml:space="preserve"> </w:t>
      </w:r>
      <w:proofErr w:type="spellStart"/>
      <w:r w:rsidR="0056106C" w:rsidRPr="0028086B">
        <w:rPr>
          <w:rFonts w:eastAsia="T3Font_36" w:cs="T3Font_36"/>
        </w:rPr>
        <w:t>Gangbit</w:t>
      </w:r>
      <w:proofErr w:type="spellEnd"/>
      <w:r w:rsidR="0056106C" w:rsidRPr="0028086B">
        <w:rPr>
          <w:rFonts w:eastAsia="T3Font_36" w:cs="T3Font_36"/>
        </w:rPr>
        <w:t xml:space="preserve"> Village &amp; Shim Cheong </w:t>
      </w:r>
      <w:proofErr w:type="spellStart"/>
      <w:r w:rsidR="0056106C" w:rsidRPr="0028086B">
        <w:rPr>
          <w:rFonts w:eastAsia="T3Font_36" w:cs="T3Font_36"/>
        </w:rPr>
        <w:t>Hanok</w:t>
      </w:r>
      <w:proofErr w:type="spellEnd"/>
      <w:r w:rsidR="0056106C" w:rsidRPr="0028086B">
        <w:rPr>
          <w:rFonts w:eastAsia="T3Font_36" w:cs="T3Font_36"/>
        </w:rPr>
        <w:t xml:space="preserve"> Village, </w:t>
      </w:r>
      <w:proofErr w:type="spellStart"/>
      <w:r w:rsidR="0056106C" w:rsidRPr="0028086B">
        <w:rPr>
          <w:rFonts w:eastAsia="T3Font_36" w:cs="T3Font_36"/>
        </w:rPr>
        <w:t>Boseong</w:t>
      </w:r>
      <w:proofErr w:type="spellEnd"/>
      <w:r w:rsidR="0056106C" w:rsidRPr="0028086B">
        <w:rPr>
          <w:rFonts w:eastAsia="T3Font_36" w:cs="T3Font_36"/>
        </w:rPr>
        <w:t xml:space="preserve"> </w:t>
      </w:r>
      <w:proofErr w:type="spellStart"/>
      <w:r w:rsidR="0056106C" w:rsidRPr="0028086B">
        <w:rPr>
          <w:rFonts w:eastAsia="T3Font_36" w:cs="T3Font_36"/>
        </w:rPr>
        <w:t>Jeamsan</w:t>
      </w:r>
      <w:proofErr w:type="spellEnd"/>
      <w:r w:rsidR="0056106C" w:rsidRPr="0028086B">
        <w:rPr>
          <w:rFonts w:eastAsia="T3Font_36" w:cs="T3Font_36"/>
        </w:rPr>
        <w:t xml:space="preserve"> Recreational Forest, and Glory International Retreat Center</w:t>
      </w:r>
      <w:r w:rsidR="00753CFE">
        <w:rPr>
          <w:rFonts w:eastAsia="T3Font_36" w:cs="T3Font_36" w:hint="eastAsia"/>
        </w:rPr>
        <w:t>.</w:t>
      </w:r>
      <w:r w:rsidR="006D0521">
        <w:rPr>
          <w:rFonts w:eastAsia="T3Font_36" w:cs="T3Font_36" w:hint="eastAsia"/>
        </w:rPr>
        <w:t xml:space="preserve"> The province also plans to expand its MICE infrastructure</w:t>
      </w:r>
      <w:r w:rsidR="007C366D">
        <w:rPr>
          <w:rFonts w:eastAsia="T3Font_36" w:cs="T3Font_36" w:hint="eastAsia"/>
        </w:rPr>
        <w:t xml:space="preserve"> a</w:t>
      </w:r>
      <w:r w:rsidR="006D0521">
        <w:rPr>
          <w:rFonts w:eastAsia="T3Font_36" w:cs="T3Font_36" w:hint="eastAsia"/>
        </w:rPr>
        <w:t>nd develop and operate</w:t>
      </w:r>
      <w:r>
        <w:rPr>
          <w:rFonts w:eastAsia="T3Font_36" w:cs="T3Font_36" w:hint="eastAsia"/>
        </w:rPr>
        <w:t xml:space="preserve"> new</w:t>
      </w:r>
      <w:r w:rsidR="006D0521">
        <w:rPr>
          <w:rFonts w:eastAsia="T3Font_36" w:cs="T3Font_36" w:hint="eastAsia"/>
        </w:rPr>
        <w:t xml:space="preserve"> experience contents </w:t>
      </w:r>
      <w:r w:rsidR="006D0521">
        <w:rPr>
          <w:rFonts w:eastAsia="T3Font_36" w:cs="T3Font_36"/>
        </w:rPr>
        <w:t>for</w:t>
      </w:r>
      <w:r w:rsidR="006D0521">
        <w:rPr>
          <w:rFonts w:eastAsia="T3Font_36" w:cs="T3Font_36" w:hint="eastAsia"/>
        </w:rPr>
        <w:t xml:space="preserve"> MICE groups.  </w:t>
      </w:r>
    </w:p>
    <w:p w:rsidR="00FF1578" w:rsidRPr="00B02AC6" w:rsidRDefault="00FF1578" w:rsidP="00FF1578">
      <w:pPr>
        <w:pStyle w:val="a8"/>
      </w:pPr>
    </w:p>
    <w:p w:rsidR="00B02AC6" w:rsidRPr="00B02AC6" w:rsidRDefault="00B02AC6" w:rsidP="00B02AC6">
      <w:pPr>
        <w:pStyle w:val="a8"/>
      </w:pPr>
      <w:r w:rsidRPr="00B02AC6">
        <w:t>"</w:t>
      </w:r>
      <w:r>
        <w:rPr>
          <w:rFonts w:hint="eastAsia"/>
        </w:rPr>
        <w:t xml:space="preserve">There are new opportunities in the MICE industry with growing interest in small- and medium-sized cities, as well as the </w:t>
      </w:r>
      <w:r>
        <w:t>‘</w:t>
      </w:r>
      <w:proofErr w:type="spellStart"/>
      <w:r>
        <w:rPr>
          <w:rFonts w:hint="eastAsia"/>
        </w:rPr>
        <w:t>bleisure</w:t>
      </w:r>
      <w:proofErr w:type="spellEnd"/>
      <w:r>
        <w:t>’</w:t>
      </w:r>
      <w:r>
        <w:rPr>
          <w:rFonts w:hint="eastAsia"/>
        </w:rPr>
        <w:t xml:space="preserve"> trend which combines business and leisure,</w:t>
      </w:r>
      <w:r>
        <w:t>”</w:t>
      </w:r>
      <w:r>
        <w:rPr>
          <w:rFonts w:hint="eastAsia"/>
        </w:rPr>
        <w:t xml:space="preserve"> said Kim </w:t>
      </w:r>
      <w:proofErr w:type="spellStart"/>
      <w:r>
        <w:rPr>
          <w:rFonts w:hint="eastAsia"/>
        </w:rPr>
        <w:t>Myung</w:t>
      </w:r>
      <w:proofErr w:type="spellEnd"/>
      <w:r>
        <w:rPr>
          <w:rFonts w:hint="eastAsia"/>
        </w:rPr>
        <w:t xml:space="preserve">-Sin, Director of Tourism of </w:t>
      </w:r>
      <w:proofErr w:type="spellStart"/>
      <w:r>
        <w:rPr>
          <w:rFonts w:hint="eastAsia"/>
        </w:rPr>
        <w:t>Jeollanam</w:t>
      </w:r>
      <w:proofErr w:type="spellEnd"/>
      <w:r>
        <w:rPr>
          <w:rFonts w:hint="eastAsia"/>
        </w:rPr>
        <w:t xml:space="preserve">-do. </w:t>
      </w:r>
      <w:r w:rsidRPr="00B02AC6">
        <w:t xml:space="preserve">“We will establish </w:t>
      </w:r>
      <w:proofErr w:type="spellStart"/>
      <w:r w:rsidRPr="00B02AC6">
        <w:rPr>
          <w:rFonts w:hint="eastAsia"/>
        </w:rPr>
        <w:t>Jeolla</w:t>
      </w:r>
      <w:r w:rsidR="007C366D">
        <w:rPr>
          <w:rFonts w:hint="eastAsia"/>
        </w:rPr>
        <w:t>nam</w:t>
      </w:r>
      <w:proofErr w:type="spellEnd"/>
      <w:r w:rsidRPr="00B02AC6">
        <w:rPr>
          <w:rFonts w:hint="eastAsia"/>
        </w:rPr>
        <w:t>-do</w:t>
      </w:r>
      <w:r w:rsidRPr="00B02AC6">
        <w:t xml:space="preserve"> as a representative MICE tourism city </w:t>
      </w:r>
      <w:r w:rsidRPr="00B02AC6">
        <w:rPr>
          <w:rFonts w:hint="eastAsia"/>
        </w:rPr>
        <w:t>by nurturing our province</w:t>
      </w:r>
      <w:r w:rsidRPr="00B02AC6">
        <w:t>’</w:t>
      </w:r>
      <w:r w:rsidRPr="00B02AC6">
        <w:rPr>
          <w:rFonts w:hint="eastAsia"/>
        </w:rPr>
        <w:t>s unique MICE offerings</w:t>
      </w:r>
      <w:r w:rsidRPr="00B02AC6">
        <w:t>."</w:t>
      </w:r>
    </w:p>
    <w:p w:rsidR="006B448E" w:rsidRDefault="006B448E" w:rsidP="007C366D">
      <w:pPr>
        <w:pStyle w:val="a8"/>
        <w:spacing w:line="276" w:lineRule="auto"/>
        <w:rPr>
          <w:rFonts w:ascii="Arial" w:hAnsi="Arial" w:cs="Arial"/>
          <w:color w:val="222222"/>
          <w:sz w:val="24"/>
          <w:szCs w:val="24"/>
        </w:rPr>
      </w:pPr>
    </w:p>
    <w:p w:rsidR="003A06E3" w:rsidRDefault="003A06E3" w:rsidP="003A06E3">
      <w:pPr>
        <w:pStyle w:val="a8"/>
        <w:jc w:val="center"/>
        <w:rPr>
          <w:rFonts w:ascii="Arial" w:hAnsi="Arial" w:cs="Arial"/>
          <w:color w:val="222222"/>
          <w:sz w:val="24"/>
          <w:szCs w:val="24"/>
        </w:rPr>
      </w:pPr>
      <w:r w:rsidRPr="001C3101">
        <w:rPr>
          <w:rFonts w:ascii="Arial" w:hAnsi="Arial" w:cs="Arial"/>
          <w:color w:val="222222"/>
          <w:sz w:val="24"/>
          <w:szCs w:val="24"/>
        </w:rPr>
        <w:t>###</w:t>
      </w:r>
    </w:p>
    <w:p w:rsidR="003A06E3" w:rsidRPr="00AD2303" w:rsidRDefault="003A06E3" w:rsidP="00E7236C">
      <w:pPr>
        <w:pStyle w:val="a8"/>
        <w:rPr>
          <w:rFonts w:eastAsiaTheme="minorHAnsi"/>
          <w:b/>
          <w:color w:val="404040" w:themeColor="text1" w:themeTint="BF"/>
          <w:szCs w:val="17"/>
        </w:rPr>
      </w:pPr>
      <w:r w:rsidRPr="00AD2303">
        <w:rPr>
          <w:rFonts w:eastAsiaTheme="minorHAnsi" w:hint="eastAsia"/>
          <w:b/>
          <w:color w:val="404040" w:themeColor="text1" w:themeTint="BF"/>
          <w:szCs w:val="17"/>
        </w:rPr>
        <w:t>About Korea MICE Bureau (KMB)</w:t>
      </w:r>
    </w:p>
    <w:p w:rsidR="003A06E3" w:rsidRPr="00AD2303" w:rsidRDefault="003A06E3" w:rsidP="00E7236C">
      <w:pPr>
        <w:pStyle w:val="a8"/>
        <w:rPr>
          <w:rFonts w:eastAsiaTheme="minorHAnsi"/>
          <w:color w:val="404040" w:themeColor="text1" w:themeTint="BF"/>
          <w:szCs w:val="17"/>
        </w:rPr>
      </w:pPr>
      <w:r w:rsidRPr="00AD2303">
        <w:rPr>
          <w:rFonts w:eastAsiaTheme="minorHAnsi" w:hint="eastAsia"/>
          <w:color w:val="404040" w:themeColor="text1" w:themeTint="BF"/>
          <w:szCs w:val="17"/>
        </w:rPr>
        <w:t>Under the Korea Tourism Organization, KMB aims to establish Korea as a top meeting and incentive travel destination. KMB</w:t>
      </w:r>
      <w:r w:rsidRPr="00AD2303">
        <w:rPr>
          <w:rFonts w:eastAsiaTheme="minorHAnsi"/>
          <w:color w:val="404040" w:themeColor="text1" w:themeTint="BF"/>
          <w:szCs w:val="17"/>
        </w:rPr>
        <w:t xml:space="preserve"> serve</w:t>
      </w:r>
      <w:r w:rsidRPr="00AD2303">
        <w:rPr>
          <w:rFonts w:eastAsiaTheme="minorHAnsi" w:hint="eastAsia"/>
          <w:color w:val="404040" w:themeColor="text1" w:themeTint="BF"/>
          <w:szCs w:val="17"/>
        </w:rPr>
        <w:t>s</w:t>
      </w:r>
      <w:r w:rsidRPr="00AD2303">
        <w:rPr>
          <w:rFonts w:eastAsiaTheme="minorHAnsi"/>
          <w:color w:val="404040" w:themeColor="text1" w:themeTint="BF"/>
          <w:szCs w:val="17"/>
        </w:rPr>
        <w:t xml:space="preserve"> as liaison to local convention bureaus, venues, PCO, and DMC to ensure an organized planning and successful execution of events</w:t>
      </w:r>
      <w:r w:rsidRPr="00AD2303">
        <w:rPr>
          <w:rFonts w:eastAsiaTheme="minorHAnsi" w:hint="eastAsia"/>
          <w:color w:val="404040" w:themeColor="text1" w:themeTint="BF"/>
          <w:szCs w:val="17"/>
        </w:rPr>
        <w:t xml:space="preserve">. </w:t>
      </w:r>
    </w:p>
    <w:p w:rsidR="003A06E3" w:rsidRPr="00AD2303" w:rsidRDefault="003A06E3" w:rsidP="00E7236C">
      <w:pPr>
        <w:pStyle w:val="a8"/>
        <w:rPr>
          <w:rFonts w:eastAsiaTheme="minorHAnsi" w:cs="Arial"/>
          <w:color w:val="404040" w:themeColor="text1" w:themeTint="BF"/>
          <w:sz w:val="14"/>
          <w:szCs w:val="17"/>
        </w:rPr>
      </w:pPr>
    </w:p>
    <w:p w:rsidR="006124BD" w:rsidRDefault="003A06E3" w:rsidP="006124BD">
      <w:pPr>
        <w:pStyle w:val="a8"/>
        <w:jc w:val="left"/>
        <w:rPr>
          <w:color w:val="262626" w:themeColor="text1" w:themeTint="D9"/>
        </w:rPr>
      </w:pPr>
      <w:r w:rsidRPr="006124BD">
        <w:rPr>
          <w:rFonts w:hint="eastAsia"/>
          <w:b/>
          <w:color w:val="262626" w:themeColor="text1" w:themeTint="D9"/>
        </w:rPr>
        <w:t>Contact Information:</w:t>
      </w:r>
      <w:r w:rsidR="006124BD" w:rsidRPr="006124BD">
        <w:rPr>
          <w:rFonts w:hint="eastAsia"/>
          <w:color w:val="262626" w:themeColor="text1" w:themeTint="D9"/>
        </w:rPr>
        <w:t xml:space="preserve"> </w:t>
      </w:r>
    </w:p>
    <w:p w:rsidR="006124BD" w:rsidRDefault="00EE4E25" w:rsidP="006124BD">
      <w:pPr>
        <w:pStyle w:val="a8"/>
        <w:jc w:val="left"/>
        <w:rPr>
          <w:color w:val="262626" w:themeColor="text1" w:themeTint="D9"/>
        </w:rPr>
      </w:pPr>
      <w:r>
        <w:rPr>
          <w:rFonts w:hint="eastAsia"/>
          <w:color w:val="262626" w:themeColor="text1" w:themeTint="D9"/>
        </w:rPr>
        <w:t>Diane Kim</w:t>
      </w:r>
      <w:r w:rsidR="006124BD">
        <w:rPr>
          <w:rFonts w:hint="eastAsia"/>
          <w:color w:val="262626" w:themeColor="text1" w:themeTint="D9"/>
        </w:rPr>
        <w:t xml:space="preserve">, </w:t>
      </w:r>
      <w:r w:rsidR="003A06E3" w:rsidRPr="006124BD">
        <w:rPr>
          <w:rFonts w:hint="eastAsia"/>
          <w:color w:val="262626" w:themeColor="text1" w:themeTint="D9"/>
        </w:rPr>
        <w:t>Marketing Manager</w:t>
      </w:r>
      <w:r w:rsidR="006124BD">
        <w:rPr>
          <w:rFonts w:hint="eastAsia"/>
          <w:color w:val="262626" w:themeColor="text1" w:themeTint="D9"/>
        </w:rPr>
        <w:t xml:space="preserve"> at</w:t>
      </w:r>
      <w:r w:rsidR="001A5006" w:rsidRPr="006124BD">
        <w:rPr>
          <w:rFonts w:hint="eastAsia"/>
          <w:color w:val="262626" w:themeColor="text1" w:themeTint="D9"/>
        </w:rPr>
        <w:t xml:space="preserve"> </w:t>
      </w:r>
      <w:r w:rsidR="003A06E3" w:rsidRPr="006124BD">
        <w:rPr>
          <w:rFonts w:hint="eastAsia"/>
          <w:color w:val="262626" w:themeColor="text1" w:themeTint="D9"/>
        </w:rPr>
        <w:t>Korea Tourism Organization</w:t>
      </w:r>
      <w:r w:rsidR="006124BD">
        <w:rPr>
          <w:rFonts w:hint="eastAsia"/>
          <w:color w:val="262626" w:themeColor="text1" w:themeTint="D9"/>
        </w:rPr>
        <w:t xml:space="preserve"> MICE Bureau</w:t>
      </w:r>
    </w:p>
    <w:p w:rsidR="003A06E3" w:rsidRPr="006124BD" w:rsidRDefault="006124BD" w:rsidP="006124BD">
      <w:pPr>
        <w:pStyle w:val="a8"/>
        <w:jc w:val="left"/>
        <w:rPr>
          <w:color w:val="262626" w:themeColor="text1" w:themeTint="D9"/>
        </w:rPr>
      </w:pPr>
      <w:r w:rsidRPr="006124BD">
        <w:rPr>
          <w:rFonts w:hint="eastAsia"/>
          <w:color w:val="262626" w:themeColor="text1" w:themeTint="D9"/>
        </w:rPr>
        <w:t xml:space="preserve">E-mail: </w:t>
      </w:r>
      <w:hyperlink r:id="rId7" w:history="1">
        <w:r w:rsidR="00EE4E25" w:rsidRPr="00893028">
          <w:rPr>
            <w:rStyle w:val="a4"/>
            <w:rFonts w:hint="eastAsia"/>
            <w:szCs w:val="17"/>
          </w:rPr>
          <w:t>dkim112@knto.or.kr</w:t>
        </w:r>
      </w:hyperlink>
      <w:r w:rsidR="00AD2303" w:rsidRPr="006124BD">
        <w:rPr>
          <w:rFonts w:hint="eastAsia"/>
          <w:color w:val="262626" w:themeColor="text1" w:themeTint="D9"/>
        </w:rPr>
        <w:t xml:space="preserve"> </w:t>
      </w:r>
      <w:r w:rsidRPr="006124BD">
        <w:rPr>
          <w:rFonts w:hint="eastAsia"/>
          <w:color w:val="262626" w:themeColor="text1" w:themeTint="D9"/>
        </w:rPr>
        <w:t xml:space="preserve">; Phone: </w:t>
      </w:r>
      <w:r w:rsidR="003A06E3" w:rsidRPr="006124BD">
        <w:rPr>
          <w:rFonts w:hint="eastAsia"/>
          <w:color w:val="262626" w:themeColor="text1" w:themeTint="D9"/>
        </w:rPr>
        <w:t>+82-33-738-3284</w:t>
      </w:r>
    </w:p>
    <w:sectPr w:rsidR="003A06E3" w:rsidRPr="006124BD" w:rsidSect="00F0430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75" w:rsidRDefault="00523F75" w:rsidP="00D55441">
      <w:pPr>
        <w:spacing w:after="0" w:line="240" w:lineRule="auto"/>
      </w:pPr>
      <w:r>
        <w:separator/>
      </w:r>
    </w:p>
  </w:endnote>
  <w:endnote w:type="continuationSeparator" w:id="0">
    <w:p w:rsidR="00523F75" w:rsidRDefault="00523F75" w:rsidP="00D5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3Font_36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75" w:rsidRDefault="00523F75" w:rsidP="00D55441">
      <w:pPr>
        <w:spacing w:after="0" w:line="240" w:lineRule="auto"/>
      </w:pPr>
      <w:r>
        <w:separator/>
      </w:r>
    </w:p>
  </w:footnote>
  <w:footnote w:type="continuationSeparator" w:id="0">
    <w:p w:rsidR="00523F75" w:rsidRDefault="00523F75" w:rsidP="00D5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41" w:rsidRDefault="00D55441">
    <w:pPr>
      <w:pStyle w:val="a5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-226060</wp:posOffset>
          </wp:positionV>
          <wp:extent cx="1200150" cy="553261"/>
          <wp:effectExtent l="0" t="0" r="0" b="0"/>
          <wp:wrapNone/>
          <wp:docPr id="3" name="그림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553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5441"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-321310</wp:posOffset>
          </wp:positionV>
          <wp:extent cx="1685925" cy="714375"/>
          <wp:effectExtent l="19050" t="0" r="9525" b="0"/>
          <wp:wrapNone/>
          <wp:docPr id="2" name="그림 0" descr="korea beyond meetings logo_가로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ea beyond meetings logo_가로형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59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D0"/>
    <w:rsid w:val="00002E48"/>
    <w:rsid w:val="00005713"/>
    <w:rsid w:val="000073FA"/>
    <w:rsid w:val="00011A03"/>
    <w:rsid w:val="00012CBB"/>
    <w:rsid w:val="00015CC9"/>
    <w:rsid w:val="0001711E"/>
    <w:rsid w:val="000222AD"/>
    <w:rsid w:val="00030343"/>
    <w:rsid w:val="00036D63"/>
    <w:rsid w:val="00037C2F"/>
    <w:rsid w:val="00044FEE"/>
    <w:rsid w:val="0004613F"/>
    <w:rsid w:val="00051D3E"/>
    <w:rsid w:val="00064B26"/>
    <w:rsid w:val="000769F6"/>
    <w:rsid w:val="00076A53"/>
    <w:rsid w:val="000844D4"/>
    <w:rsid w:val="00090EA9"/>
    <w:rsid w:val="000C3374"/>
    <w:rsid w:val="000D67C7"/>
    <w:rsid w:val="000F4D14"/>
    <w:rsid w:val="000F5538"/>
    <w:rsid w:val="001215A7"/>
    <w:rsid w:val="00134B29"/>
    <w:rsid w:val="00140A5D"/>
    <w:rsid w:val="00143C1E"/>
    <w:rsid w:val="00143DEE"/>
    <w:rsid w:val="001458A3"/>
    <w:rsid w:val="00167187"/>
    <w:rsid w:val="00167910"/>
    <w:rsid w:val="00172F35"/>
    <w:rsid w:val="001A0867"/>
    <w:rsid w:val="001A5006"/>
    <w:rsid w:val="001B5A71"/>
    <w:rsid w:val="001B62D4"/>
    <w:rsid w:val="001B66A2"/>
    <w:rsid w:val="001C0085"/>
    <w:rsid w:val="001C3101"/>
    <w:rsid w:val="002358F8"/>
    <w:rsid w:val="00250458"/>
    <w:rsid w:val="002A10C9"/>
    <w:rsid w:val="002B4341"/>
    <w:rsid w:val="002C481E"/>
    <w:rsid w:val="002C772D"/>
    <w:rsid w:val="002D2F31"/>
    <w:rsid w:val="002D5D6A"/>
    <w:rsid w:val="002D78A6"/>
    <w:rsid w:val="002E2D31"/>
    <w:rsid w:val="002F370A"/>
    <w:rsid w:val="002F7D8A"/>
    <w:rsid w:val="00300614"/>
    <w:rsid w:val="0032314F"/>
    <w:rsid w:val="00326DE8"/>
    <w:rsid w:val="0033683B"/>
    <w:rsid w:val="00337AAA"/>
    <w:rsid w:val="0034269C"/>
    <w:rsid w:val="003544E3"/>
    <w:rsid w:val="00375270"/>
    <w:rsid w:val="00376B3E"/>
    <w:rsid w:val="00383FFB"/>
    <w:rsid w:val="00386150"/>
    <w:rsid w:val="00386C15"/>
    <w:rsid w:val="003931F1"/>
    <w:rsid w:val="00393AE4"/>
    <w:rsid w:val="003941D5"/>
    <w:rsid w:val="003947E5"/>
    <w:rsid w:val="00396C7F"/>
    <w:rsid w:val="003A06E3"/>
    <w:rsid w:val="003A5D4B"/>
    <w:rsid w:val="003A6681"/>
    <w:rsid w:val="003B311F"/>
    <w:rsid w:val="003B55D2"/>
    <w:rsid w:val="003C60B8"/>
    <w:rsid w:val="003D4FC5"/>
    <w:rsid w:val="003D6E7E"/>
    <w:rsid w:val="003E455C"/>
    <w:rsid w:val="003F59F5"/>
    <w:rsid w:val="003F7660"/>
    <w:rsid w:val="0040252C"/>
    <w:rsid w:val="004040CF"/>
    <w:rsid w:val="00413523"/>
    <w:rsid w:val="00417334"/>
    <w:rsid w:val="004462FB"/>
    <w:rsid w:val="00446359"/>
    <w:rsid w:val="00455A20"/>
    <w:rsid w:val="0049729C"/>
    <w:rsid w:val="004A5EB6"/>
    <w:rsid w:val="004B3294"/>
    <w:rsid w:val="004B7351"/>
    <w:rsid w:val="004D3E5E"/>
    <w:rsid w:val="004E1491"/>
    <w:rsid w:val="004E1C7E"/>
    <w:rsid w:val="004F2D49"/>
    <w:rsid w:val="00504ECB"/>
    <w:rsid w:val="00514446"/>
    <w:rsid w:val="00523F75"/>
    <w:rsid w:val="00527D2E"/>
    <w:rsid w:val="00530875"/>
    <w:rsid w:val="0053310E"/>
    <w:rsid w:val="005335BC"/>
    <w:rsid w:val="00534D18"/>
    <w:rsid w:val="00542C05"/>
    <w:rsid w:val="0056106C"/>
    <w:rsid w:val="005720E7"/>
    <w:rsid w:val="005725BA"/>
    <w:rsid w:val="00583C90"/>
    <w:rsid w:val="00585CEE"/>
    <w:rsid w:val="005B394B"/>
    <w:rsid w:val="005B50D0"/>
    <w:rsid w:val="005C7F36"/>
    <w:rsid w:val="005D01A0"/>
    <w:rsid w:val="005D2115"/>
    <w:rsid w:val="005D6D13"/>
    <w:rsid w:val="00602AB9"/>
    <w:rsid w:val="00606306"/>
    <w:rsid w:val="006124BD"/>
    <w:rsid w:val="00640297"/>
    <w:rsid w:val="006572CA"/>
    <w:rsid w:val="006905AB"/>
    <w:rsid w:val="006922A7"/>
    <w:rsid w:val="006B448E"/>
    <w:rsid w:val="006B5AE6"/>
    <w:rsid w:val="006B7AC3"/>
    <w:rsid w:val="006C1F27"/>
    <w:rsid w:val="006D0521"/>
    <w:rsid w:val="006E3CF6"/>
    <w:rsid w:val="006F5D8B"/>
    <w:rsid w:val="006F6B06"/>
    <w:rsid w:val="00704D55"/>
    <w:rsid w:val="0071536A"/>
    <w:rsid w:val="0071659C"/>
    <w:rsid w:val="007269B8"/>
    <w:rsid w:val="007270E1"/>
    <w:rsid w:val="00732AB0"/>
    <w:rsid w:val="00740561"/>
    <w:rsid w:val="00742FDD"/>
    <w:rsid w:val="00753CFE"/>
    <w:rsid w:val="00757C41"/>
    <w:rsid w:val="00763886"/>
    <w:rsid w:val="00767144"/>
    <w:rsid w:val="007778AB"/>
    <w:rsid w:val="00783675"/>
    <w:rsid w:val="00793768"/>
    <w:rsid w:val="00794100"/>
    <w:rsid w:val="007948E8"/>
    <w:rsid w:val="007966C2"/>
    <w:rsid w:val="007A3B5F"/>
    <w:rsid w:val="007B0025"/>
    <w:rsid w:val="007C366D"/>
    <w:rsid w:val="007D3CB7"/>
    <w:rsid w:val="007D60A3"/>
    <w:rsid w:val="007D6A16"/>
    <w:rsid w:val="007E4B58"/>
    <w:rsid w:val="007F068E"/>
    <w:rsid w:val="008443B5"/>
    <w:rsid w:val="00851720"/>
    <w:rsid w:val="00875B4B"/>
    <w:rsid w:val="008902D9"/>
    <w:rsid w:val="00895CD1"/>
    <w:rsid w:val="008A15D8"/>
    <w:rsid w:val="008A4368"/>
    <w:rsid w:val="008B3302"/>
    <w:rsid w:val="008B4339"/>
    <w:rsid w:val="008C45C1"/>
    <w:rsid w:val="008D6A95"/>
    <w:rsid w:val="008E776D"/>
    <w:rsid w:val="00912237"/>
    <w:rsid w:val="00913A51"/>
    <w:rsid w:val="00923B99"/>
    <w:rsid w:val="00923E38"/>
    <w:rsid w:val="00930D9E"/>
    <w:rsid w:val="009521D3"/>
    <w:rsid w:val="0096356B"/>
    <w:rsid w:val="00970306"/>
    <w:rsid w:val="009733A2"/>
    <w:rsid w:val="009755A5"/>
    <w:rsid w:val="00980347"/>
    <w:rsid w:val="0099097D"/>
    <w:rsid w:val="009A45C0"/>
    <w:rsid w:val="009B2F73"/>
    <w:rsid w:val="009B364D"/>
    <w:rsid w:val="009C0008"/>
    <w:rsid w:val="009D05E4"/>
    <w:rsid w:val="009E6FFB"/>
    <w:rsid w:val="00A20E72"/>
    <w:rsid w:val="00A31962"/>
    <w:rsid w:val="00A3618A"/>
    <w:rsid w:val="00A36FB7"/>
    <w:rsid w:val="00A424C3"/>
    <w:rsid w:val="00A50721"/>
    <w:rsid w:val="00A60EB3"/>
    <w:rsid w:val="00A729D1"/>
    <w:rsid w:val="00A73E13"/>
    <w:rsid w:val="00A75BC2"/>
    <w:rsid w:val="00A95E8E"/>
    <w:rsid w:val="00AA34C5"/>
    <w:rsid w:val="00AA3F18"/>
    <w:rsid w:val="00AD2303"/>
    <w:rsid w:val="00AE2179"/>
    <w:rsid w:val="00AE2E79"/>
    <w:rsid w:val="00B02AC6"/>
    <w:rsid w:val="00B145FA"/>
    <w:rsid w:val="00B21EA5"/>
    <w:rsid w:val="00B249F2"/>
    <w:rsid w:val="00B34B71"/>
    <w:rsid w:val="00B76CDC"/>
    <w:rsid w:val="00B82730"/>
    <w:rsid w:val="00B83482"/>
    <w:rsid w:val="00B84559"/>
    <w:rsid w:val="00B873A5"/>
    <w:rsid w:val="00B8771A"/>
    <w:rsid w:val="00B87C96"/>
    <w:rsid w:val="00B91B84"/>
    <w:rsid w:val="00B92B44"/>
    <w:rsid w:val="00B93186"/>
    <w:rsid w:val="00BA1AC4"/>
    <w:rsid w:val="00BB7EA1"/>
    <w:rsid w:val="00BC721E"/>
    <w:rsid w:val="00BE63C5"/>
    <w:rsid w:val="00BF358A"/>
    <w:rsid w:val="00C2246B"/>
    <w:rsid w:val="00C30354"/>
    <w:rsid w:val="00C403CF"/>
    <w:rsid w:val="00C417C8"/>
    <w:rsid w:val="00C600D0"/>
    <w:rsid w:val="00C60249"/>
    <w:rsid w:val="00C748E5"/>
    <w:rsid w:val="00C777B0"/>
    <w:rsid w:val="00C804A9"/>
    <w:rsid w:val="00C8450C"/>
    <w:rsid w:val="00C845F4"/>
    <w:rsid w:val="00C872E8"/>
    <w:rsid w:val="00C923F6"/>
    <w:rsid w:val="00C95EAF"/>
    <w:rsid w:val="00CA10C4"/>
    <w:rsid w:val="00CB1353"/>
    <w:rsid w:val="00CB2659"/>
    <w:rsid w:val="00CD7FC6"/>
    <w:rsid w:val="00CF339A"/>
    <w:rsid w:val="00CF6159"/>
    <w:rsid w:val="00CF66AA"/>
    <w:rsid w:val="00D02DF5"/>
    <w:rsid w:val="00D05CA7"/>
    <w:rsid w:val="00D07199"/>
    <w:rsid w:val="00D150A7"/>
    <w:rsid w:val="00D16D9C"/>
    <w:rsid w:val="00D17274"/>
    <w:rsid w:val="00D21488"/>
    <w:rsid w:val="00D367E2"/>
    <w:rsid w:val="00D40B34"/>
    <w:rsid w:val="00D5445F"/>
    <w:rsid w:val="00D552C4"/>
    <w:rsid w:val="00D55441"/>
    <w:rsid w:val="00D7066A"/>
    <w:rsid w:val="00D76996"/>
    <w:rsid w:val="00D8611E"/>
    <w:rsid w:val="00D90DAB"/>
    <w:rsid w:val="00D92058"/>
    <w:rsid w:val="00D94096"/>
    <w:rsid w:val="00DA1B87"/>
    <w:rsid w:val="00DA282E"/>
    <w:rsid w:val="00DA4E12"/>
    <w:rsid w:val="00DA6604"/>
    <w:rsid w:val="00DB61F3"/>
    <w:rsid w:val="00DC3C40"/>
    <w:rsid w:val="00E05381"/>
    <w:rsid w:val="00E05AD3"/>
    <w:rsid w:val="00E27348"/>
    <w:rsid w:val="00E403F3"/>
    <w:rsid w:val="00E42147"/>
    <w:rsid w:val="00E5298A"/>
    <w:rsid w:val="00E61254"/>
    <w:rsid w:val="00E71EC1"/>
    <w:rsid w:val="00E7236C"/>
    <w:rsid w:val="00EA0797"/>
    <w:rsid w:val="00EB4F8A"/>
    <w:rsid w:val="00EC27AD"/>
    <w:rsid w:val="00EC3FAC"/>
    <w:rsid w:val="00ED6288"/>
    <w:rsid w:val="00ED6A91"/>
    <w:rsid w:val="00EE4E25"/>
    <w:rsid w:val="00EF0701"/>
    <w:rsid w:val="00EF2AFD"/>
    <w:rsid w:val="00EF49A0"/>
    <w:rsid w:val="00F0288B"/>
    <w:rsid w:val="00F02E95"/>
    <w:rsid w:val="00F0356F"/>
    <w:rsid w:val="00F04306"/>
    <w:rsid w:val="00F11FEE"/>
    <w:rsid w:val="00F1386C"/>
    <w:rsid w:val="00F17568"/>
    <w:rsid w:val="00F302F9"/>
    <w:rsid w:val="00F503DA"/>
    <w:rsid w:val="00F546D5"/>
    <w:rsid w:val="00F651D7"/>
    <w:rsid w:val="00F73E63"/>
    <w:rsid w:val="00F84D1A"/>
    <w:rsid w:val="00F95510"/>
    <w:rsid w:val="00FA2987"/>
    <w:rsid w:val="00FC21E9"/>
    <w:rsid w:val="00FC4B20"/>
    <w:rsid w:val="00FC7476"/>
    <w:rsid w:val="00FF01B4"/>
    <w:rsid w:val="00FF1578"/>
    <w:rsid w:val="00FF55D9"/>
    <w:rsid w:val="00FF60B9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0D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95CD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5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semiHidden/>
    <w:rsid w:val="00D55441"/>
  </w:style>
  <w:style w:type="paragraph" w:styleId="a6">
    <w:name w:val="footer"/>
    <w:basedOn w:val="a"/>
    <w:link w:val="Char0"/>
    <w:uiPriority w:val="99"/>
    <w:semiHidden/>
    <w:unhideWhenUsed/>
    <w:rsid w:val="00D5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semiHidden/>
    <w:rsid w:val="00D55441"/>
  </w:style>
  <w:style w:type="paragraph" w:styleId="a7">
    <w:name w:val="Date"/>
    <w:basedOn w:val="a"/>
    <w:next w:val="a"/>
    <w:link w:val="Char1"/>
    <w:uiPriority w:val="99"/>
    <w:semiHidden/>
    <w:unhideWhenUsed/>
    <w:rsid w:val="00D55441"/>
  </w:style>
  <w:style w:type="character" w:customStyle="1" w:styleId="Char1">
    <w:name w:val="날짜 Char"/>
    <w:basedOn w:val="a0"/>
    <w:link w:val="a7"/>
    <w:uiPriority w:val="99"/>
    <w:semiHidden/>
    <w:rsid w:val="00D55441"/>
  </w:style>
  <w:style w:type="paragraph" w:styleId="a8">
    <w:name w:val="No Spacing"/>
    <w:uiPriority w:val="1"/>
    <w:qFormat/>
    <w:rsid w:val="00D55441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Balloon Text"/>
    <w:basedOn w:val="a"/>
    <w:link w:val="Char2"/>
    <w:uiPriority w:val="99"/>
    <w:semiHidden/>
    <w:unhideWhenUsed/>
    <w:rsid w:val="00D55441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D55441"/>
    <w:rPr>
      <w:rFonts w:ascii="굴림" w:eastAsia="굴림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55441"/>
    <w:rPr>
      <w:color w:val="800080" w:themeColor="followedHyperlink"/>
      <w:u w:val="single"/>
    </w:rPr>
  </w:style>
  <w:style w:type="table" w:customStyle="1" w:styleId="td">
    <w:name w:val="td"/>
    <w:basedOn w:val="a1"/>
    <w:rsid w:val="00030343"/>
    <w:pPr>
      <w:snapToGrid w:val="0"/>
      <w:spacing w:after="0" w:line="384" w:lineRule="auto"/>
    </w:pPr>
    <w:rPr>
      <w:rFonts w:ascii="맑은 고딕" w:eastAsia="맑은 고딕" w:hAnsi="맑은 고딕" w:cs="Times New Roman"/>
      <w:color w:val="000000"/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C0008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9C0008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9C0008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0008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9C0008"/>
    <w:rPr>
      <w:b/>
      <w:bCs/>
    </w:rPr>
  </w:style>
  <w:style w:type="table" w:styleId="ae">
    <w:name w:val="Table Grid"/>
    <w:basedOn w:val="a1"/>
    <w:uiPriority w:val="59"/>
    <w:rsid w:val="00BA1AC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left"/>
    </w:pPr>
    <w:rPr>
      <w:rFonts w:ascii="Arial" w:eastAsia="Arial" w:hAnsi="Arial" w:cs="Arial"/>
      <w:kern w:val="0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0D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im112@knto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BF8C-BFFC-4AD3-818E-CD99D8FD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Jordan</dc:creator>
  <cp:lastModifiedBy>User</cp:lastModifiedBy>
  <cp:revision>22</cp:revision>
  <cp:lastPrinted>2018-09-10T02:40:00Z</cp:lastPrinted>
  <dcterms:created xsi:type="dcterms:W3CDTF">2018-10-11T00:26:00Z</dcterms:created>
  <dcterms:modified xsi:type="dcterms:W3CDTF">2019-09-06T04:13:00Z</dcterms:modified>
</cp:coreProperties>
</file>